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方正小标宋简体" w:eastAsia="方正小标宋简体" w:cs="方正小标宋简体"/>
          <w:color w:val="FF0000"/>
          <w:spacing w:val="-34"/>
          <w:w w:val="60"/>
          <w:sz w:val="144"/>
          <w:szCs w:val="144"/>
        </w:rPr>
      </w:pPr>
    </w:p>
    <w:tbl>
      <w:tblPr>
        <w:tblStyle w:val="18"/>
        <w:tblW w:w="9180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FF0000" w:sz="3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3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9180" w:type="dxa"/>
          </w:tcPr>
          <w:p>
            <w:pPr>
              <w:jc w:val="distribute"/>
              <w:rPr>
                <w:rFonts w:ascii="方正小标宋简体" w:hAnsi="方正小标宋简体" w:eastAsia="方正小标宋简体" w:cs="方正小标宋简体"/>
                <w:color w:val="FF0000"/>
                <w:w w:val="66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34"/>
                <w:w w:val="60"/>
                <w:sz w:val="144"/>
                <w:szCs w:val="144"/>
              </w:rPr>
              <w:t>安徽省林长制办公室文件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3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8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212121"/>
                <w:sz w:val="32"/>
                <w:szCs w:val="32"/>
              </w:rPr>
              <w:t>皖林长办</w:t>
            </w:r>
            <w:r>
              <w:rPr>
                <w:rFonts w:hint="eastAsia" w:ascii="Meiryo UI" w:hAnsi="Meiryo UI" w:eastAsia="Meiryo UI" w:cs="Meiryo UI"/>
                <w:color w:val="000000"/>
                <w:sz w:val="32"/>
                <w:szCs w:val="32"/>
              </w:rPr>
              <w:t>〔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2018</w:t>
            </w:r>
            <w:r>
              <w:rPr>
                <w:rFonts w:hint="eastAsia" w:ascii="Meiryo UI" w:hAnsi="Meiryo UI" w:eastAsia="Meiryo UI" w:cs="Meiryo UI"/>
                <w:color w:val="000000"/>
                <w:sz w:val="32"/>
                <w:szCs w:val="32"/>
              </w:rPr>
              <w:t>〕</w:t>
            </w:r>
            <w:r>
              <w:rPr>
                <w:rFonts w:hint="eastAsia" w:ascii="仿宋" w:hAnsi="仿宋" w:eastAsia="仿宋" w:cs="仿宋"/>
                <w:color w:val="212121"/>
                <w:sz w:val="32"/>
                <w:szCs w:val="32"/>
              </w:rPr>
              <w:t>4号</w:t>
            </w:r>
          </w:p>
        </w:tc>
      </w:tr>
    </w:tbl>
    <w:p>
      <w:pPr>
        <w:adjustRightInd w:val="0"/>
        <w:snapToGrid w:val="0"/>
        <w:spacing w:line="640" w:lineRule="exact"/>
        <w:rPr>
          <w:rFonts w:ascii="仿宋" w:hAnsi="仿宋" w:eastAsia="仿宋" w:cs="方正小标宋简体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880" w:firstLineChars="2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关于规范设置林长公示牌的通知</w:t>
      </w:r>
    </w:p>
    <w:p>
      <w:pPr>
        <w:adjustRightInd w:val="0"/>
        <w:snapToGrid w:val="0"/>
        <w:spacing w:line="640" w:lineRule="exact"/>
        <w:ind w:firstLine="880" w:firstLineChars="20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4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各市林业局（林长制办公室）：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根据《中共安徽省委安徽省人民政府关于建立林长制的意见》，按照《安徽省林长制信息公开制度（试行）》规定，为加大信息公开力度，更好促进林长履职尽责，接受社会监督，现就设置林长公示牌有关事项通知如下：</w:t>
      </w: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before="0" w:beforeAutospacing="0" w:after="0" w:afterAutospacing="0" w:line="640" w:lineRule="exact"/>
        <w:ind w:left="0"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明确公示内容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林长公示牌是建立林长责任区的标志牌，也是林长履行森林资源保护发展责任的宣示牌。在各级林长责任区的边缘醒目位置设置林长公示牌，旨在向全社会宣传林长制工作，公开标明林长应当履行的职责，接受社会各方面监督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二）林长公示牌的公示内容要围绕一山一坡、一园一林、一区一域都有专员专管、责任到人的总体要求，充分体现一林一策（发展规划和支持措施）、一林一档（资源和工作记录资料档案）、一林一技（技术人员）、一林一员（护林员）、一林一警</w:t>
      </w:r>
      <w:r>
        <w:rPr>
          <w:rFonts w:hint="eastAsia" w:ascii="仿宋_GB2312" w:eastAsia="仿宋_GB2312"/>
          <w:sz w:val="32"/>
          <w:szCs w:val="32"/>
        </w:rPr>
        <w:t>（森林公安民警）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（三）市、县两级林长公示牌的公示内容包括：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林长姓名、职务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林长承担的主要职责；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林长责任区的资源概况；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林长责任区保护发展的目标任务；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林长责任区的示意图；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接受社会咨询与监督的联系方式（电话或手机号码）；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7.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二维码图案</w:t>
      </w:r>
      <w:r>
        <w:rPr>
          <w:rFonts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由此可查询到林长公示牌标明的所有内容具体信息</w:t>
      </w:r>
      <w:r>
        <w:rPr>
          <w:rFonts w:ascii="仿宋" w:hAnsi="仿宋" w:eastAsia="仿宋" w:cs="仿宋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8.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协助林长履行职责的责任单位名称及联系电话；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9.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承担林长责任区科技服务的技术人员姓名及所在单位名称、联系电话；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承担林长责任区执法任务的森林公安民警姓名及所在单位名称、联系电话；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护林员姓名及所在单位名称（或住址）、联系电话；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设立林长公示牌的单位和时间。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（四）各地可根据具体实际情况，在市、县级林长公示牌增加需要公示的其他相关内容。乡、村两级林长公示牌可参照执行。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二、规范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制作格式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（五）林长公示牌是与群众最贴近、最为直观的信息公开载体。林长公示牌的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牌面设计力求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简约、大方，并与设置区域的周边环境相协调。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（六）市、县两级林长公示牌的规格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大小可参照附件；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外形式样和制作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等不作统一要求，由各地自行确定。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Style w:val="27"/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</w:t>
      </w:r>
      <w:r>
        <w:rPr>
          <w:rStyle w:val="27"/>
          <w:rFonts w:hint="eastAsia" w:ascii="仿宋" w:hAnsi="仿宋" w:eastAsia="仿宋" w:cs="仿宋"/>
          <w:color w:val="000000"/>
          <w:sz w:val="32"/>
          <w:szCs w:val="32"/>
        </w:rPr>
        <w:t>乡、村两级林长公示牌可与市、县两级林长公示牌的外形式样有所区别。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三、加强维护管理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ind w:firstLine="640" w:firstLineChars="200"/>
        <w:rPr>
          <w:rStyle w:val="27"/>
          <w:rFonts w:ascii="仿宋" w:hAnsi="仿宋" w:eastAsia="仿宋" w:cs="仿宋"/>
          <w:color w:val="000000"/>
          <w:sz w:val="32"/>
          <w:szCs w:val="32"/>
        </w:rPr>
      </w:pPr>
      <w:r>
        <w:rPr>
          <w:rStyle w:val="27"/>
          <w:rFonts w:hint="eastAsia" w:ascii="仿宋" w:hAnsi="仿宋" w:eastAsia="仿宋" w:cs="仿宋"/>
          <w:color w:val="000000"/>
          <w:sz w:val="32"/>
          <w:szCs w:val="32"/>
        </w:rPr>
        <w:t>（八）林长公示牌设置务必竖立、端正、牢实，并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得到必要的维护，保持整洁完好。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（九）林长因人事变动调整的，应当及时变更林长公示牌的相关内容；林长公示牌受到毁损的，要及时维修或更换。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（十）要对本地各级林长公示牌分别登记编号，建立包括设置时间、具体位置、有关照片资料等在内的林长公示牌台帐档案。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64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附件：1.市级林长公示牌设计参考式样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　　　2.县级林长公示牌设计参考式样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　　　3.乡级林长公示牌设计参考式样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4.村级林长公示牌设计参考式样</w:t>
      </w:r>
    </w:p>
    <w:p>
      <w:pPr>
        <w:widowControl/>
        <w:wordWrap w:val="0"/>
        <w:adjustRightInd w:val="0"/>
        <w:snapToGrid w:val="0"/>
        <w:spacing w:line="640" w:lineRule="exact"/>
        <w:ind w:firstLine="640"/>
        <w:jc w:val="left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安徽省林长制办公室</w:t>
      </w: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 2018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年6月9日</w:t>
      </w: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4000" w:firstLineChars="125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40" w:lineRule="exact"/>
        <w:ind w:firstLine="4000" w:firstLineChars="125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afterLines="50" w:line="44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</w:t>
      </w:r>
    </w:p>
    <w:p>
      <w:pPr>
        <w:spacing w:beforeLines="50"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安徽省林长制办公室                2018年6月9日印发</w:t>
      </w:r>
    </w:p>
    <w:p>
      <w:pPr>
        <w:spacing w:line="1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/>
                    <w:sz w:val="24"/>
                    <w:szCs w:val="24"/>
                  </w:rPr>
                </w:pP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/>
                    <w:sz w:val="24"/>
                    <w:szCs w:val="24"/>
                  </w:rPr>
                  <w:t>- 4 -</w:t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13C80"/>
    <w:multiLevelType w:val="singleLevel"/>
    <w:tmpl w:val="8DC13C80"/>
    <w:lvl w:ilvl="0" w:tentative="0">
      <w:start w:val="1"/>
      <w:numFmt w:val="chineseCounting"/>
      <w:suff w:val="nothing"/>
      <w:lvlText w:val="%1、"/>
      <w:lvlJc w:val="left"/>
      <w:pPr>
        <w:ind w:left="108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6A3"/>
    <w:rsid w:val="00003AAE"/>
    <w:rsid w:val="000650FC"/>
    <w:rsid w:val="000968BD"/>
    <w:rsid w:val="00097324"/>
    <w:rsid w:val="000D6B91"/>
    <w:rsid w:val="0015657D"/>
    <w:rsid w:val="00167348"/>
    <w:rsid w:val="001E3E47"/>
    <w:rsid w:val="001E7E9E"/>
    <w:rsid w:val="001F0782"/>
    <w:rsid w:val="001F479A"/>
    <w:rsid w:val="00216DBA"/>
    <w:rsid w:val="00240062"/>
    <w:rsid w:val="0024787F"/>
    <w:rsid w:val="002740B3"/>
    <w:rsid w:val="002C5008"/>
    <w:rsid w:val="002D4F45"/>
    <w:rsid w:val="002F499D"/>
    <w:rsid w:val="002F63F1"/>
    <w:rsid w:val="0031118D"/>
    <w:rsid w:val="00311640"/>
    <w:rsid w:val="003225FC"/>
    <w:rsid w:val="00332A42"/>
    <w:rsid w:val="003376A3"/>
    <w:rsid w:val="003537EB"/>
    <w:rsid w:val="003A0726"/>
    <w:rsid w:val="003C00FE"/>
    <w:rsid w:val="004212EF"/>
    <w:rsid w:val="00452889"/>
    <w:rsid w:val="0046504F"/>
    <w:rsid w:val="00465ED4"/>
    <w:rsid w:val="00472598"/>
    <w:rsid w:val="004A117F"/>
    <w:rsid w:val="004C55AF"/>
    <w:rsid w:val="004E11CF"/>
    <w:rsid w:val="0053659A"/>
    <w:rsid w:val="00565FDE"/>
    <w:rsid w:val="00573FE2"/>
    <w:rsid w:val="005F29EA"/>
    <w:rsid w:val="005F72FD"/>
    <w:rsid w:val="00676515"/>
    <w:rsid w:val="006A6EA4"/>
    <w:rsid w:val="006E2503"/>
    <w:rsid w:val="006F39B3"/>
    <w:rsid w:val="00770BBF"/>
    <w:rsid w:val="007A44E7"/>
    <w:rsid w:val="007A5AFD"/>
    <w:rsid w:val="008B190F"/>
    <w:rsid w:val="008C7942"/>
    <w:rsid w:val="008E3CE0"/>
    <w:rsid w:val="009128C2"/>
    <w:rsid w:val="00935119"/>
    <w:rsid w:val="00937743"/>
    <w:rsid w:val="009416B8"/>
    <w:rsid w:val="009852E7"/>
    <w:rsid w:val="009E63B3"/>
    <w:rsid w:val="00A36994"/>
    <w:rsid w:val="00AC1143"/>
    <w:rsid w:val="00AC5761"/>
    <w:rsid w:val="00AD2DC4"/>
    <w:rsid w:val="00B315CC"/>
    <w:rsid w:val="00B849CC"/>
    <w:rsid w:val="00BA2619"/>
    <w:rsid w:val="00BD6588"/>
    <w:rsid w:val="00C22855"/>
    <w:rsid w:val="00C8286F"/>
    <w:rsid w:val="00CB2DDB"/>
    <w:rsid w:val="00CC492B"/>
    <w:rsid w:val="00D10F26"/>
    <w:rsid w:val="00D14C1D"/>
    <w:rsid w:val="00D70BB1"/>
    <w:rsid w:val="00DB493B"/>
    <w:rsid w:val="00E23FD6"/>
    <w:rsid w:val="00E32EF6"/>
    <w:rsid w:val="00E51F60"/>
    <w:rsid w:val="00E7360C"/>
    <w:rsid w:val="00EE553D"/>
    <w:rsid w:val="00EE5E8A"/>
    <w:rsid w:val="00F470BB"/>
    <w:rsid w:val="00F63022"/>
    <w:rsid w:val="00FA24A8"/>
    <w:rsid w:val="00FB0E90"/>
    <w:rsid w:val="00FB2462"/>
    <w:rsid w:val="00FC402E"/>
    <w:rsid w:val="00FD69AE"/>
    <w:rsid w:val="01CA4DBF"/>
    <w:rsid w:val="02FA5B36"/>
    <w:rsid w:val="091605EB"/>
    <w:rsid w:val="0D360097"/>
    <w:rsid w:val="0D54177E"/>
    <w:rsid w:val="0F075635"/>
    <w:rsid w:val="142D3598"/>
    <w:rsid w:val="1502676A"/>
    <w:rsid w:val="190E60C6"/>
    <w:rsid w:val="1A114A7B"/>
    <w:rsid w:val="1A970F6C"/>
    <w:rsid w:val="1FED78A9"/>
    <w:rsid w:val="214A4937"/>
    <w:rsid w:val="23BA7C94"/>
    <w:rsid w:val="25623813"/>
    <w:rsid w:val="26586873"/>
    <w:rsid w:val="29D510CF"/>
    <w:rsid w:val="2A013E03"/>
    <w:rsid w:val="2B2A2E8F"/>
    <w:rsid w:val="2B652DBE"/>
    <w:rsid w:val="2C1F5FFC"/>
    <w:rsid w:val="2E123C34"/>
    <w:rsid w:val="2F8F3F96"/>
    <w:rsid w:val="327134AF"/>
    <w:rsid w:val="33AE0D9A"/>
    <w:rsid w:val="38FC25BB"/>
    <w:rsid w:val="3AB86DFF"/>
    <w:rsid w:val="3EAC2AAF"/>
    <w:rsid w:val="40316707"/>
    <w:rsid w:val="411B36A8"/>
    <w:rsid w:val="42593F49"/>
    <w:rsid w:val="42DA1A77"/>
    <w:rsid w:val="449357F6"/>
    <w:rsid w:val="450E2E33"/>
    <w:rsid w:val="46F0796C"/>
    <w:rsid w:val="4786370D"/>
    <w:rsid w:val="48B42146"/>
    <w:rsid w:val="4A023F19"/>
    <w:rsid w:val="4C0B4417"/>
    <w:rsid w:val="4C6E1D58"/>
    <w:rsid w:val="4FA57939"/>
    <w:rsid w:val="4FDF0222"/>
    <w:rsid w:val="4FDF4B8E"/>
    <w:rsid w:val="5114725C"/>
    <w:rsid w:val="55411414"/>
    <w:rsid w:val="5A4322F1"/>
    <w:rsid w:val="5C411026"/>
    <w:rsid w:val="5D461064"/>
    <w:rsid w:val="5FA15274"/>
    <w:rsid w:val="621915FD"/>
    <w:rsid w:val="633F4AA4"/>
    <w:rsid w:val="640F368D"/>
    <w:rsid w:val="6E4758DE"/>
    <w:rsid w:val="6F2D5C7D"/>
    <w:rsid w:val="70EB4C88"/>
    <w:rsid w:val="734D591B"/>
    <w:rsid w:val="7683371C"/>
    <w:rsid w:val="776A2487"/>
    <w:rsid w:val="7980149E"/>
    <w:rsid w:val="7BA107D1"/>
    <w:rsid w:val="7BB2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nhideWhenUsed/>
    <w:uiPriority w:val="99"/>
    <w:pPr>
      <w:spacing w:line="520" w:lineRule="exact"/>
      <w:jc w:val="center"/>
    </w:pPr>
    <w:rPr>
      <w:bCs/>
      <w:sz w:val="44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4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1"/>
      <w:szCs w:val="21"/>
    </w:rPr>
  </w:style>
  <w:style w:type="character" w:styleId="17">
    <w:name w:val="HTML Sample"/>
    <w:basedOn w:val="7"/>
    <w:qFormat/>
    <w:uiPriority w:val="99"/>
    <w:rPr>
      <w:rFonts w:ascii="monospace" w:hAnsi="monospace" w:cs="monospace"/>
      <w:sz w:val="21"/>
      <w:szCs w:val="21"/>
    </w:rPr>
  </w:style>
  <w:style w:type="character" w:customStyle="1" w:styleId="19">
    <w:name w:val="页脚 Char"/>
    <w:basedOn w:val="7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0">
    <w:name w:val="页眉 Char"/>
    <w:basedOn w:val="7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1">
    <w:name w:val="color"/>
    <w:basedOn w:val="7"/>
    <w:qFormat/>
    <w:uiPriority w:val="99"/>
    <w:rPr>
      <w:rFonts w:cs="Times New Roman"/>
      <w:color w:val="999999"/>
      <w:sz w:val="21"/>
      <w:szCs w:val="21"/>
    </w:rPr>
  </w:style>
  <w:style w:type="character" w:customStyle="1" w:styleId="22">
    <w:name w:val="span_more"/>
    <w:basedOn w:val="7"/>
    <w:qFormat/>
    <w:uiPriority w:val="99"/>
    <w:rPr>
      <w:rFonts w:cs="Times New Roman"/>
    </w:rPr>
  </w:style>
  <w:style w:type="character" w:customStyle="1" w:styleId="23">
    <w:name w:val="span_more1"/>
    <w:basedOn w:val="7"/>
    <w:qFormat/>
    <w:uiPriority w:val="99"/>
    <w:rPr>
      <w:rFonts w:cs="Times New Roman"/>
    </w:rPr>
  </w:style>
  <w:style w:type="character" w:customStyle="1" w:styleId="24">
    <w:name w:val="chnl_en"/>
    <w:basedOn w:val="7"/>
    <w:qFormat/>
    <w:uiPriority w:val="99"/>
    <w:rPr>
      <w:rFonts w:cs="Times New Roman"/>
      <w:color w:val="666666"/>
      <w:sz w:val="18"/>
      <w:szCs w:val="18"/>
    </w:rPr>
  </w:style>
  <w:style w:type="character" w:customStyle="1" w:styleId="25">
    <w:name w:val="layui-layer-tabnow"/>
    <w:basedOn w:val="7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26">
    <w:name w:val="fontsizearea"/>
    <w:basedOn w:val="7"/>
    <w:qFormat/>
    <w:uiPriority w:val="99"/>
    <w:rPr>
      <w:rFonts w:cs="Times New Roman"/>
    </w:rPr>
  </w:style>
  <w:style w:type="character" w:customStyle="1" w:styleId="27">
    <w:name w:val="style10"/>
    <w:basedOn w:val="7"/>
    <w:qFormat/>
    <w:uiPriority w:val="99"/>
    <w:rPr>
      <w:rFonts w:cs="Times New Roman"/>
    </w:rPr>
  </w:style>
  <w:style w:type="character" w:customStyle="1" w:styleId="28">
    <w:name w:val="first-child"/>
    <w:basedOn w:val="7"/>
    <w:qFormat/>
    <w:uiPriority w:val="99"/>
    <w:rPr>
      <w:rFonts w:cs="Times New Roman"/>
    </w:rPr>
  </w:style>
  <w:style w:type="character" w:customStyle="1" w:styleId="29">
    <w:name w:val="bsharetext"/>
    <w:basedOn w:val="7"/>
    <w:qFormat/>
    <w:uiPriority w:val="99"/>
    <w:rPr>
      <w:rFonts w:cs="Times New Roman"/>
    </w:rPr>
  </w:style>
  <w:style w:type="character" w:customStyle="1" w:styleId="30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</Words>
  <Characters>1172</Characters>
  <Lines>9</Lines>
  <Paragraphs>2</Paragraphs>
  <TotalTime>6</TotalTime>
  <ScaleCrop>false</ScaleCrop>
  <LinksUpToDate>false</LinksUpToDate>
  <CharactersWithSpaces>1375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2018-05-30T08:03:00Z</dcterms:created>
  <dc:creator>lenovo</dc:creator>
  <cp:lastModifiedBy>萌萌</cp:lastModifiedBy>
  <cp:lastPrinted>2018-06-08T06:54:00Z</cp:lastPrinted>
  <dcterms:modified xsi:type="dcterms:W3CDTF">2018-07-11T09:57:18Z</dcterms:modified>
  <dc:title>关于规范设置林长公示牌的通知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